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7DC4EA99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15216C">
        <w:rPr>
          <w:rFonts w:ascii="Times New Roman" w:hAnsi="Times New Roman"/>
          <w:b/>
          <w:sz w:val="14"/>
          <w:szCs w:val="14"/>
        </w:rPr>
        <w:t>09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183226A6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B459B" w:rsidRPr="006715BF">
        <w:rPr>
          <w:rFonts w:ascii="Times New Roman" w:hAnsi="Times New Roman"/>
          <w:sz w:val="14"/>
          <w:szCs w:val="14"/>
        </w:rPr>
        <w:t xml:space="preserve">CONTRATAÇÃO </w:t>
      </w:r>
      <w:r w:rsidR="003B459B">
        <w:rPr>
          <w:rFonts w:ascii="Times New Roman" w:hAnsi="Times New Roman"/>
          <w:sz w:val="14"/>
          <w:szCs w:val="14"/>
        </w:rPr>
        <w:t xml:space="preserve">DE ASSESSORIA TÉCNICA ESPECIALIZADA NOS SISTEMAS </w:t>
      </w:r>
      <w:r w:rsidR="003B459B" w:rsidRPr="003B459B">
        <w:rPr>
          <w:rFonts w:ascii="Times New Roman" w:hAnsi="Times New Roman"/>
          <w:sz w:val="14"/>
          <w:szCs w:val="14"/>
        </w:rPr>
        <w:t>SIGARP, SISMOB-FNS, SICONV E SIMEC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61076A3B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B459B" w:rsidRPr="003B459B">
        <w:rPr>
          <w:rFonts w:ascii="Times New Roman" w:hAnsi="Times New Roman"/>
          <w:sz w:val="14"/>
          <w:szCs w:val="14"/>
        </w:rPr>
        <w:t>CAUC FACIL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3B459B" w:rsidRPr="003B459B">
        <w:rPr>
          <w:rFonts w:ascii="Times New Roman" w:hAnsi="Times New Roman"/>
          <w:sz w:val="14"/>
          <w:szCs w:val="14"/>
        </w:rPr>
        <w:t>21.069.241/0001-67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11545D4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934D7E">
        <w:rPr>
          <w:rFonts w:ascii="Times New Roman" w:hAnsi="Times New Roman"/>
          <w:sz w:val="14"/>
          <w:szCs w:val="14"/>
        </w:rPr>
        <w:t>14.400,00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934D7E">
        <w:rPr>
          <w:rFonts w:ascii="Times New Roman" w:hAnsi="Times New Roman"/>
          <w:sz w:val="14"/>
          <w:szCs w:val="14"/>
        </w:rPr>
        <w:t>quatorze mil e quatrocentos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3DCBF8A2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A7796" w:rsidRPr="00AA7796">
        <w:rPr>
          <w:rFonts w:ascii="Times New Roman" w:hAnsi="Times New Roman"/>
          <w:sz w:val="14"/>
          <w:szCs w:val="14"/>
        </w:rPr>
        <w:t>Art. 24, inciso I, da Lei Federal nº 8.666/93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057FBAE1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15216C">
        <w:rPr>
          <w:rFonts w:ascii="Times New Roman" w:hAnsi="Times New Roman"/>
          <w:sz w:val="14"/>
          <w:szCs w:val="14"/>
        </w:rPr>
        <w:t>14</w:t>
      </w:r>
      <w:r w:rsidR="006715BF">
        <w:rPr>
          <w:rFonts w:ascii="Times New Roman" w:hAnsi="Times New Roman"/>
          <w:sz w:val="14"/>
          <w:szCs w:val="14"/>
        </w:rPr>
        <w:t xml:space="preserve"> de fevereiro</w:t>
      </w:r>
      <w:r w:rsidR="00C63030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B54C" w14:textId="77777777" w:rsidR="00187676" w:rsidRDefault="00187676">
      <w:r>
        <w:separator/>
      </w:r>
    </w:p>
  </w:endnote>
  <w:endnote w:type="continuationSeparator" w:id="0">
    <w:p w14:paraId="5970568D" w14:textId="77777777" w:rsidR="00187676" w:rsidRDefault="0018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18EB" w14:textId="77777777" w:rsidR="00187676" w:rsidRDefault="00187676">
      <w:r>
        <w:separator/>
      </w:r>
    </w:p>
  </w:footnote>
  <w:footnote w:type="continuationSeparator" w:id="0">
    <w:p w14:paraId="10D80E8E" w14:textId="77777777" w:rsidR="00187676" w:rsidRDefault="0018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942E3"/>
    <w:rsid w:val="000A6833"/>
    <w:rsid w:val="000B5369"/>
    <w:rsid w:val="000C0D57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5216C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33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459B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B39D0"/>
    <w:rsid w:val="004D5E19"/>
    <w:rsid w:val="004E3700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17209"/>
    <w:rsid w:val="006330FB"/>
    <w:rsid w:val="006344B8"/>
    <w:rsid w:val="0064390A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34D7E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C571A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5AE5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91</cp:revision>
  <cp:lastPrinted>2008-01-22T14:31:00Z</cp:lastPrinted>
  <dcterms:created xsi:type="dcterms:W3CDTF">2021-11-18T19:04:00Z</dcterms:created>
  <dcterms:modified xsi:type="dcterms:W3CDTF">2023-02-14T17:54:00Z</dcterms:modified>
</cp:coreProperties>
</file>